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9B16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0946E1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EBE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5EC" w14:textId="77777777" w:rsidR="00F439CB" w:rsidRPr="00D6217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217C">
              <w:rPr>
                <w:b/>
                <w:sz w:val="26"/>
                <w:szCs w:val="26"/>
                <w:u w:val="single"/>
              </w:rPr>
              <w:t>218</w:t>
            </w:r>
          </w:p>
        </w:tc>
      </w:tr>
      <w:tr w:rsidR="00F439CB" w14:paraId="73FE4D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578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CB33" w14:textId="77777777"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</w:t>
            </w:r>
            <w:r w:rsidR="00D6217C">
              <w:rPr>
                <w:b/>
                <w:color w:val="000000"/>
                <w:sz w:val="26"/>
                <w:szCs w:val="26"/>
              </w:rPr>
              <w:t>3766</w:t>
            </w:r>
          </w:p>
        </w:tc>
      </w:tr>
    </w:tbl>
    <w:p w14:paraId="7DF1F4E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4C7A3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EF94A0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9AA5C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3D74B4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6F4678" w14:textId="77777777" w:rsidR="00537ECE" w:rsidRPr="00537ECE" w:rsidRDefault="00537ECE" w:rsidP="00537ECE"/>
    <w:p w14:paraId="58EF50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FEEF47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D266B0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5E3C82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E81476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9CCA6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A0CB92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2389"/>
        <w:gridCol w:w="3186"/>
        <w:gridCol w:w="1000"/>
        <w:gridCol w:w="2157"/>
      </w:tblGrid>
      <w:tr w:rsidR="004D2333" w:rsidRPr="00240803" w14:paraId="36F99888" w14:textId="77777777" w:rsidTr="00D6217C">
        <w:trPr>
          <w:trHeight w:val="1118"/>
          <w:jc w:val="center"/>
        </w:trPr>
        <w:tc>
          <w:tcPr>
            <w:tcW w:w="1953" w:type="dxa"/>
            <w:shd w:val="clear" w:color="auto" w:fill="auto"/>
            <w:vAlign w:val="center"/>
            <w:hideMark/>
          </w:tcPr>
          <w:p w14:paraId="052856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14:paraId="778B48F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82" w:type="dxa"/>
            <w:shd w:val="clear" w:color="auto" w:fill="auto"/>
            <w:vAlign w:val="center"/>
            <w:hideMark/>
          </w:tcPr>
          <w:p w14:paraId="357AE4C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46A67C6E" w14:textId="77777777" w:rsidR="00B23673" w:rsidRPr="00240803" w:rsidRDefault="00881152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07" w:type="dxa"/>
            <w:vAlign w:val="center"/>
          </w:tcPr>
          <w:p w14:paraId="7C006A43" w14:textId="77777777" w:rsidR="00B23673" w:rsidRPr="00240803" w:rsidRDefault="00B23673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AB382B" w14:paraId="438225AD" w14:textId="77777777" w:rsidTr="00D6217C">
        <w:trPr>
          <w:trHeight w:val="340"/>
          <w:jc w:val="center"/>
        </w:trPr>
        <w:tc>
          <w:tcPr>
            <w:tcW w:w="1953" w:type="dxa"/>
            <w:shd w:val="clear" w:color="auto" w:fill="auto"/>
            <w:vAlign w:val="center"/>
            <w:hideMark/>
          </w:tcPr>
          <w:p w14:paraId="205D6D8E" w14:textId="77777777" w:rsidR="001E4556" w:rsidRPr="00836841" w:rsidRDefault="00D6217C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D6217C">
              <w:rPr>
                <w:color w:val="000000"/>
                <w:lang w:val="en-US"/>
              </w:rPr>
              <w:t>Антифриз Sintec Euro S11 зеленый</w:t>
            </w:r>
          </w:p>
        </w:tc>
        <w:tc>
          <w:tcPr>
            <w:tcW w:w="2220" w:type="dxa"/>
            <w:shd w:val="clear" w:color="auto" w:fill="auto"/>
            <w:noWrap/>
            <w:vAlign w:val="center"/>
            <w:hideMark/>
          </w:tcPr>
          <w:p w14:paraId="3B409363" w14:textId="77777777"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282" w:type="dxa"/>
            <w:shd w:val="clear" w:color="auto" w:fill="auto"/>
            <w:vAlign w:val="center"/>
            <w:hideMark/>
          </w:tcPr>
          <w:p w14:paraId="37631CA6" w14:textId="77777777" w:rsidR="00D6217C" w:rsidRPr="00D6217C" w:rsidRDefault="00D6217C" w:rsidP="00D6217C">
            <w:pPr>
              <w:ind w:firstLine="0"/>
              <w:jc w:val="left"/>
              <w:rPr>
                <w:color w:val="000000"/>
              </w:rPr>
            </w:pPr>
            <w:r w:rsidRPr="00D6217C">
              <w:rPr>
                <w:color w:val="000000"/>
              </w:rPr>
              <w:t>Плотность при 20°C, г/см3</w:t>
            </w:r>
            <w:r>
              <w:rPr>
                <w:color w:val="000000"/>
              </w:rPr>
              <w:t xml:space="preserve"> </w:t>
            </w:r>
            <w:r w:rsidRPr="00D6217C">
              <w:rPr>
                <w:color w:val="000000"/>
              </w:rPr>
              <w:t>1,075</w:t>
            </w:r>
          </w:p>
          <w:p w14:paraId="704EE46B" w14:textId="77777777" w:rsidR="00D6217C" w:rsidRPr="00D6217C" w:rsidRDefault="00D6217C" w:rsidP="00D6217C">
            <w:pPr>
              <w:ind w:firstLine="0"/>
              <w:jc w:val="left"/>
              <w:rPr>
                <w:color w:val="000000"/>
              </w:rPr>
            </w:pPr>
            <w:r w:rsidRPr="00D6217C">
              <w:rPr>
                <w:color w:val="000000"/>
              </w:rPr>
              <w:t>Температура начала кристаллизации, °C</w:t>
            </w:r>
            <w:r>
              <w:rPr>
                <w:color w:val="000000"/>
              </w:rPr>
              <w:t xml:space="preserve"> </w:t>
            </w:r>
            <w:r w:rsidRPr="00D6217C">
              <w:rPr>
                <w:color w:val="000000"/>
              </w:rPr>
              <w:t>-40</w:t>
            </w:r>
          </w:p>
          <w:p w14:paraId="1D9DCE17" w14:textId="77777777" w:rsidR="00D6217C" w:rsidRPr="00D6217C" w:rsidRDefault="00D6217C" w:rsidP="00D6217C">
            <w:pPr>
              <w:ind w:firstLine="0"/>
              <w:jc w:val="left"/>
              <w:rPr>
                <w:color w:val="000000"/>
              </w:rPr>
            </w:pPr>
            <w:r w:rsidRPr="00D6217C">
              <w:rPr>
                <w:color w:val="000000"/>
              </w:rPr>
              <w:t>Щелочность, см3</w:t>
            </w:r>
            <w:r>
              <w:rPr>
                <w:color w:val="000000"/>
              </w:rPr>
              <w:t xml:space="preserve"> </w:t>
            </w:r>
            <w:r w:rsidRPr="00D6217C">
              <w:rPr>
                <w:color w:val="000000"/>
              </w:rPr>
              <w:t>13,4</w:t>
            </w:r>
          </w:p>
          <w:p w14:paraId="49F80D84" w14:textId="77777777" w:rsidR="00D6217C" w:rsidRPr="00D6217C" w:rsidRDefault="00D6217C" w:rsidP="00D6217C">
            <w:pPr>
              <w:ind w:firstLine="0"/>
              <w:jc w:val="left"/>
              <w:rPr>
                <w:color w:val="000000"/>
              </w:rPr>
            </w:pPr>
            <w:r w:rsidRPr="00D6217C">
              <w:rPr>
                <w:color w:val="000000"/>
              </w:rPr>
              <w:t>Водородный показатель (рН)</w:t>
            </w:r>
            <w:r>
              <w:rPr>
                <w:color w:val="000000"/>
              </w:rPr>
              <w:t xml:space="preserve"> </w:t>
            </w:r>
            <w:r w:rsidRPr="00D6217C">
              <w:rPr>
                <w:color w:val="000000"/>
              </w:rPr>
              <w:t>7,9</w:t>
            </w:r>
          </w:p>
          <w:p w14:paraId="4C2B4D88" w14:textId="77777777" w:rsidR="00B20EFD" w:rsidRPr="002528B4" w:rsidRDefault="00D6217C" w:rsidP="00D6217C">
            <w:pPr>
              <w:ind w:firstLine="0"/>
              <w:jc w:val="left"/>
              <w:rPr>
                <w:color w:val="000000"/>
              </w:rPr>
            </w:pPr>
            <w:r w:rsidRPr="00D6217C">
              <w:rPr>
                <w:color w:val="000000"/>
              </w:rPr>
              <w:t>Цвет</w:t>
            </w:r>
            <w:r>
              <w:rPr>
                <w:color w:val="000000"/>
              </w:rPr>
              <w:t xml:space="preserve"> </w:t>
            </w:r>
            <w:r w:rsidRPr="00D6217C">
              <w:rPr>
                <w:color w:val="000000"/>
              </w:rPr>
              <w:t>зеленый</w:t>
            </w:r>
          </w:p>
        </w:tc>
        <w:tc>
          <w:tcPr>
            <w:tcW w:w="1000" w:type="dxa"/>
            <w:vAlign w:val="center"/>
          </w:tcPr>
          <w:p w14:paraId="344A264F" w14:textId="77777777" w:rsidR="00881152" w:rsidRPr="00287D51" w:rsidRDefault="00881152" w:rsidP="003E31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07" w:type="dxa"/>
            <w:vAlign w:val="center"/>
          </w:tcPr>
          <w:p w14:paraId="1BAC7E9E" w14:textId="77777777" w:rsidR="00B23673" w:rsidRPr="00836841" w:rsidRDefault="00D6217C" w:rsidP="003E3187">
            <w:pPr>
              <w:ind w:firstLine="0"/>
              <w:jc w:val="center"/>
              <w:rPr>
                <w:color w:val="000000"/>
                <w:lang w:val="en-US"/>
              </w:rPr>
            </w:pPr>
            <w:r w:rsidRPr="00D6217C">
              <w:rPr>
                <w:color w:val="000000"/>
                <w:lang w:val="en-US"/>
              </w:rPr>
              <w:t>Антифриз Sintec Euro S11 зеленый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72EC331D" w14:textId="77777777" w:rsidR="00A305DC" w:rsidRPr="00287D5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A71D47F" w14:textId="77777777" w:rsidR="003E3187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BF1FACF" w14:textId="77777777" w:rsidR="00384AED" w:rsidRDefault="00384AED" w:rsidP="00384A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2F9589" w14:textId="77777777" w:rsidR="00384AED" w:rsidRDefault="00384AED" w:rsidP="00384A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588ADC5" w14:textId="77777777" w:rsidR="00384AED" w:rsidRPr="00881152" w:rsidRDefault="00384AED" w:rsidP="00384A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77F21EE" w14:textId="77777777" w:rsidR="00384AED" w:rsidRPr="0095503A" w:rsidRDefault="00384AED" w:rsidP="00384A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3456640" w14:textId="0584ACF7" w:rsidR="00384AED" w:rsidRDefault="00384AED" w:rsidP="00384A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B382B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8708756" w14:textId="77777777" w:rsidR="00384AED" w:rsidRDefault="00384AED" w:rsidP="00384A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00498CD" w14:textId="77777777" w:rsidR="00384AED" w:rsidRDefault="00384AED" w:rsidP="003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B66D0E8" w14:textId="77777777" w:rsidR="00384AED" w:rsidRDefault="00384AED" w:rsidP="003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269255B" w14:textId="77777777" w:rsidR="00384AED" w:rsidRDefault="00384AED" w:rsidP="003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6CADC11" w14:textId="77777777" w:rsidR="00384AED" w:rsidRPr="003521F4" w:rsidRDefault="00384AED" w:rsidP="00384A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F694102" w14:textId="77777777" w:rsidR="00384AED" w:rsidRDefault="00384AED" w:rsidP="00384A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3EFB27C" w14:textId="77777777" w:rsidR="00384AED" w:rsidRDefault="00384AED" w:rsidP="00384A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9F00D6" w14:textId="77777777" w:rsidR="00384AED" w:rsidRPr="005A4BBD" w:rsidRDefault="00384AED" w:rsidP="003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7EFD7A7" w14:textId="77777777" w:rsidR="00384AED" w:rsidRPr="007D5D20" w:rsidRDefault="00384AED" w:rsidP="00384A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730E733" w14:textId="77777777" w:rsidR="00384AED" w:rsidRDefault="00384AED" w:rsidP="003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A227EF2" w14:textId="77777777" w:rsidR="00384AED" w:rsidRPr="004D4E32" w:rsidRDefault="00384AED" w:rsidP="00384A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86CE792" w14:textId="77777777" w:rsidR="00384AED" w:rsidRDefault="00384AED" w:rsidP="00384A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4FCCE32" w14:textId="77777777" w:rsidR="00384AED" w:rsidRPr="00612811" w:rsidRDefault="00384AED" w:rsidP="00384A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17EF4E8" w14:textId="77777777" w:rsidR="00384AED" w:rsidRPr="004D4E32" w:rsidRDefault="00384AED" w:rsidP="00384A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865095" w14:textId="77777777" w:rsidR="00384AED" w:rsidRPr="00D10A40" w:rsidRDefault="00384AED" w:rsidP="003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1CE37F9" w14:textId="77777777" w:rsidR="00384AED" w:rsidRPr="00D10A40" w:rsidRDefault="00384AED" w:rsidP="00384AE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462F1D" w14:textId="77777777" w:rsidR="00384AED" w:rsidRPr="00D10A40" w:rsidRDefault="00384AED" w:rsidP="00384A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8A357E" w14:textId="77777777" w:rsidR="00384AED" w:rsidRPr="00612811" w:rsidRDefault="00384AED" w:rsidP="00384A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B32E0F6" w14:textId="77777777" w:rsidR="00384AED" w:rsidRPr="00BB6EA4" w:rsidRDefault="00384AED" w:rsidP="00384AE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9ED346E" w14:textId="34DDA5CF" w:rsidR="00384AED" w:rsidRDefault="00384AED" w:rsidP="00384A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B7BE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C012B7D" w14:textId="77777777" w:rsidR="00384AED" w:rsidRDefault="00384AED" w:rsidP="00384A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EE37D9" w14:textId="77777777" w:rsidR="00384AED" w:rsidRDefault="00384AED" w:rsidP="00384A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E146B7" w14:textId="77777777" w:rsidR="00384AED" w:rsidRDefault="00384AED" w:rsidP="00384AED">
      <w:pPr>
        <w:spacing w:line="276" w:lineRule="auto"/>
        <w:ind w:firstLine="709"/>
        <w:rPr>
          <w:sz w:val="24"/>
          <w:szCs w:val="24"/>
        </w:rPr>
      </w:pPr>
    </w:p>
    <w:p w14:paraId="7162ADDF" w14:textId="77777777" w:rsidR="00384AED" w:rsidRPr="00CF1FB0" w:rsidRDefault="00384AED" w:rsidP="00384AED">
      <w:pPr>
        <w:spacing w:line="276" w:lineRule="auto"/>
        <w:ind w:firstLine="709"/>
        <w:rPr>
          <w:sz w:val="24"/>
          <w:szCs w:val="24"/>
        </w:rPr>
      </w:pPr>
    </w:p>
    <w:p w14:paraId="71B54A95" w14:textId="77777777" w:rsidR="00384AED" w:rsidRDefault="00384AED" w:rsidP="00384AED">
      <w:pPr>
        <w:rPr>
          <w:sz w:val="26"/>
          <w:szCs w:val="26"/>
        </w:rPr>
      </w:pPr>
    </w:p>
    <w:p w14:paraId="52FB18A9" w14:textId="77777777" w:rsidR="00384AED" w:rsidRDefault="00384AED" w:rsidP="00384A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5EDDFD8" w14:textId="77777777" w:rsidR="00384AED" w:rsidRPr="00E1390F" w:rsidRDefault="00384AED" w:rsidP="00384A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84AED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46434" w14:textId="77777777" w:rsidR="003F5D31" w:rsidRDefault="003F5D31">
      <w:r>
        <w:separator/>
      </w:r>
    </w:p>
  </w:endnote>
  <w:endnote w:type="continuationSeparator" w:id="0">
    <w:p w14:paraId="668EC64B" w14:textId="77777777" w:rsidR="003F5D31" w:rsidRDefault="003F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735E0" w14:textId="77777777" w:rsidR="003F5D31" w:rsidRDefault="003F5D31">
      <w:r>
        <w:separator/>
      </w:r>
    </w:p>
  </w:footnote>
  <w:footnote w:type="continuationSeparator" w:id="0">
    <w:p w14:paraId="5B0DB116" w14:textId="77777777" w:rsidR="003F5D31" w:rsidRDefault="003F5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560B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FD3C2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259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6B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D5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BE5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AED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3187"/>
    <w:rsid w:val="003E7D01"/>
    <w:rsid w:val="003F138E"/>
    <w:rsid w:val="003F1A59"/>
    <w:rsid w:val="003F2112"/>
    <w:rsid w:val="003F2357"/>
    <w:rsid w:val="003F3C1F"/>
    <w:rsid w:val="003F5814"/>
    <w:rsid w:val="003F5BEE"/>
    <w:rsid w:val="003F5D31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8B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382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06B4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B6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217C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11D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A11E1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C14E5-A061-485A-A90E-6DEC3F2F0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2016-09-19T14:29:00Z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